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C" w:rsidRPr="009A3E45" w:rsidRDefault="00BB5A7B" w:rsidP="002711CC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r w:rsidRPr="009A3E45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65FC0467" wp14:editId="1041D922">
            <wp:simplePos x="0" y="0"/>
            <wp:positionH relativeFrom="column">
              <wp:posOffset>-108916</wp:posOffset>
            </wp:positionH>
            <wp:positionV relativeFrom="paragraph">
              <wp:posOffset>-15875</wp:posOffset>
            </wp:positionV>
            <wp:extent cx="1657350" cy="752475"/>
            <wp:effectExtent l="0" t="0" r="0" b="0"/>
            <wp:wrapNone/>
            <wp:docPr id="1036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11CC" w:rsidRPr="009A3E45">
        <w:rPr>
          <w:rFonts w:ascii="Times New Roman" w:hAnsi="Times New Roman" w:cs="Times New Roman"/>
          <w:b/>
          <w:bCs/>
          <w:sz w:val="24"/>
          <w:szCs w:val="28"/>
        </w:rPr>
        <w:t xml:space="preserve">Приложение </w:t>
      </w:r>
      <w:proofErr w:type="gramStart"/>
      <w:r w:rsidR="002711CC" w:rsidRPr="009A3E45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="002711CC" w:rsidRPr="009A3E45">
        <w:rPr>
          <w:rFonts w:ascii="Times New Roman" w:hAnsi="Times New Roman" w:cs="Times New Roman"/>
          <w:b/>
          <w:bCs/>
          <w:sz w:val="24"/>
          <w:szCs w:val="28"/>
        </w:rPr>
        <w:t xml:space="preserve"> __</w:t>
      </w:r>
      <w:r w:rsidR="009A3E45">
        <w:rPr>
          <w:rFonts w:ascii="Times New Roman" w:hAnsi="Times New Roman" w:cs="Times New Roman"/>
          <w:b/>
          <w:bCs/>
          <w:sz w:val="24"/>
          <w:szCs w:val="28"/>
        </w:rPr>
        <w:t>_</w:t>
      </w:r>
      <w:r w:rsidR="002711CC" w:rsidRPr="009A3E45">
        <w:rPr>
          <w:rFonts w:ascii="Times New Roman" w:hAnsi="Times New Roman" w:cs="Times New Roman"/>
          <w:b/>
          <w:bCs/>
          <w:sz w:val="24"/>
          <w:szCs w:val="28"/>
        </w:rPr>
        <w:t>_________</w:t>
      </w:r>
    </w:p>
    <w:p w:rsidR="002711CC" w:rsidRPr="009A3E45" w:rsidRDefault="002711CC" w:rsidP="002711CC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9A3E45">
        <w:rPr>
          <w:rFonts w:ascii="Times New Roman" w:hAnsi="Times New Roman" w:cs="Times New Roman"/>
          <w:b/>
          <w:bCs/>
          <w:sz w:val="24"/>
          <w:szCs w:val="28"/>
        </w:rPr>
        <w:t>№____</w:t>
      </w:r>
      <w:r w:rsidR="009A3E45">
        <w:rPr>
          <w:rFonts w:ascii="Times New Roman" w:hAnsi="Times New Roman" w:cs="Times New Roman"/>
          <w:b/>
          <w:bCs/>
          <w:sz w:val="24"/>
          <w:szCs w:val="28"/>
        </w:rPr>
        <w:t>_</w:t>
      </w:r>
      <w:r w:rsidRPr="009A3E45">
        <w:rPr>
          <w:rFonts w:ascii="Times New Roman" w:hAnsi="Times New Roman" w:cs="Times New Roman"/>
          <w:b/>
          <w:bCs/>
          <w:sz w:val="24"/>
          <w:szCs w:val="28"/>
        </w:rPr>
        <w:t>_______от__________</w:t>
      </w:r>
    </w:p>
    <w:p w:rsidR="002711CC" w:rsidRPr="002711CC" w:rsidRDefault="002711CC" w:rsidP="002711CC">
      <w:pPr>
        <w:spacing w:line="312" w:lineRule="auto"/>
        <w:jc w:val="right"/>
        <w:rPr>
          <w:rFonts w:ascii="Times New Roman" w:hAnsi="Times New Roman" w:cs="Times New Roman"/>
          <w:bCs/>
          <w:szCs w:val="28"/>
        </w:rPr>
      </w:pPr>
      <w:r w:rsidRPr="002711CC">
        <w:rPr>
          <w:rFonts w:ascii="Times New Roman" w:hAnsi="Times New Roman" w:cs="Times New Roman"/>
          <w:bCs/>
          <w:szCs w:val="28"/>
        </w:rPr>
        <w:t>дата</w:t>
      </w:r>
    </w:p>
    <w:p w:rsidR="002711CC" w:rsidRPr="002711CC" w:rsidRDefault="002711CC" w:rsidP="002711CC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1CC">
        <w:rPr>
          <w:rFonts w:ascii="Times New Roman" w:hAnsi="Times New Roman" w:cs="Times New Roman"/>
          <w:bCs/>
          <w:sz w:val="28"/>
          <w:szCs w:val="28"/>
        </w:rPr>
        <w:t>ОПРОСНЫЙ ЛИСТ</w:t>
      </w:r>
    </w:p>
    <w:p w:rsidR="00F226AF" w:rsidRPr="00AC55CB" w:rsidRDefault="00F226AF" w:rsidP="004824A3">
      <w:pPr>
        <w:spacing w:line="276" w:lineRule="auto"/>
        <w:ind w:left="34" w:right="-74"/>
        <w:jc w:val="center"/>
        <w:rPr>
          <w:rFonts w:ascii="Times New Roman" w:hAnsi="Times New Roman" w:cs="Times New Roman"/>
          <w:b/>
          <w:color w:val="FF3F3F"/>
          <w:sz w:val="36"/>
          <w:szCs w:val="36"/>
        </w:rPr>
      </w:pPr>
      <w:r w:rsidRPr="00AC55CB">
        <w:rPr>
          <w:rFonts w:ascii="Times New Roman" w:hAnsi="Times New Roman" w:cs="Times New Roman"/>
          <w:b/>
          <w:color w:val="FF3F3F"/>
          <w:sz w:val="36"/>
          <w:szCs w:val="36"/>
        </w:rPr>
        <w:t>Оголовок свечи продувочной</w:t>
      </w:r>
      <w:r w:rsidR="002711CC" w:rsidRPr="00AC55CB">
        <w:rPr>
          <w:rFonts w:ascii="Times New Roman" w:hAnsi="Times New Roman" w:cs="Times New Roman"/>
          <w:b/>
          <w:color w:val="FF3F3F"/>
          <w:sz w:val="36"/>
          <w:szCs w:val="36"/>
        </w:rPr>
        <w:t xml:space="preserve"> </w:t>
      </w:r>
      <w:r w:rsidRPr="00AC55CB">
        <w:rPr>
          <w:rFonts w:ascii="Times New Roman" w:hAnsi="Times New Roman" w:cs="Times New Roman"/>
          <w:b/>
          <w:color w:val="FF3F3F"/>
          <w:sz w:val="36"/>
          <w:szCs w:val="36"/>
        </w:rPr>
        <w:t>(ОСП)</w:t>
      </w:r>
    </w:p>
    <w:p w:rsidR="00F226AF" w:rsidRPr="002711CC" w:rsidRDefault="00F226AF" w:rsidP="00AC55CB">
      <w:pPr>
        <w:spacing w:after="120" w:line="276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11CC">
        <w:rPr>
          <w:rFonts w:ascii="Times New Roman" w:hAnsi="Times New Roman" w:cs="Times New Roman"/>
          <w:b/>
          <w:sz w:val="24"/>
          <w:szCs w:val="28"/>
        </w:rPr>
        <w:t>ТУ 1469-041-21189467-2019</w:t>
      </w:r>
    </w:p>
    <w:p w:rsidR="00613335" w:rsidRPr="00BB5A7B" w:rsidRDefault="00945CA8" w:rsidP="00BB5A7B">
      <w:pPr>
        <w:pStyle w:val="aa"/>
        <w:kinsoku w:val="0"/>
        <w:overflowPunct w:val="0"/>
        <w:spacing w:line="264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BB5A7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Пожалуйста, заполните данный опросный лист. Это позволит нам предложить решение, которое максимально удовлетворит Ваши потребности, а также сократит время изготовления оборудования и Ваши затраты на его приобретение и эксплуатацию.</w:t>
      </w:r>
    </w:p>
    <w:p w:rsidR="002711CC" w:rsidRPr="00BB5A7B" w:rsidRDefault="002711CC" w:rsidP="00945CA8">
      <w:pPr>
        <w:pStyle w:val="aa"/>
        <w:kinsoku w:val="0"/>
        <w:overflowPunct w:val="0"/>
        <w:spacing w:line="264" w:lineRule="exact"/>
        <w:ind w:left="833"/>
        <w:jc w:val="center"/>
        <w:rPr>
          <w:rFonts w:ascii="Times New Roman" w:hAnsi="Times New Roman" w:cs="Times New Roman"/>
          <w:bCs/>
          <w:color w:val="234060"/>
          <w:sz w:val="28"/>
          <w:szCs w:val="28"/>
        </w:rPr>
      </w:pPr>
    </w:p>
    <w:tbl>
      <w:tblPr>
        <w:tblW w:w="4864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66"/>
        <w:gridCol w:w="3656"/>
        <w:gridCol w:w="1951"/>
        <w:gridCol w:w="2265"/>
      </w:tblGrid>
      <w:tr w:rsidR="002711CC" w:rsidRPr="00912B0E" w:rsidTr="00912B0E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711CC" w:rsidRPr="00912B0E" w:rsidRDefault="002711CC" w:rsidP="00173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B0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Общие данные</w:t>
            </w:r>
          </w:p>
        </w:tc>
      </w:tr>
      <w:tr w:rsidR="00912B0E" w:rsidRPr="00912B0E" w:rsidTr="0097482D">
        <w:trPr>
          <w:trHeight w:val="167"/>
          <w:jc w:val="center"/>
        </w:trPr>
        <w:tc>
          <w:tcPr>
            <w:tcW w:w="1118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Предприятие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2711CC" w:rsidRPr="00912B0E" w:rsidRDefault="002711CC" w:rsidP="00912B0E">
            <w:pPr>
              <w:spacing w:after="24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912B0E" w:rsidRPr="00912B0E" w:rsidTr="0097482D">
        <w:trPr>
          <w:trHeight w:val="171"/>
          <w:jc w:val="center"/>
        </w:trPr>
        <w:tc>
          <w:tcPr>
            <w:tcW w:w="1118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ФИО заказчика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 xml:space="preserve">Тел., </w:t>
            </w:r>
            <w:r w:rsidRPr="00912B0E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</w:p>
        </w:tc>
        <w:tc>
          <w:tcPr>
            <w:tcW w:w="1118" w:type="pct"/>
            <w:shd w:val="clear" w:color="000000" w:fill="FFFFFF"/>
            <w:vAlign w:val="center"/>
            <w:hideMark/>
          </w:tcPr>
          <w:p w:rsidR="002711CC" w:rsidRPr="00912B0E" w:rsidRDefault="002711CC" w:rsidP="00912B0E">
            <w:pPr>
              <w:spacing w:after="24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912B0E" w:rsidRPr="00912B0E" w:rsidTr="0097482D">
        <w:trPr>
          <w:trHeight w:val="222"/>
          <w:jc w:val="center"/>
        </w:trPr>
        <w:tc>
          <w:tcPr>
            <w:tcW w:w="1118" w:type="pct"/>
            <w:shd w:val="clear" w:color="auto" w:fill="auto"/>
            <w:vAlign w:val="center"/>
          </w:tcPr>
          <w:p w:rsidR="002711CC" w:rsidRPr="00912B0E" w:rsidRDefault="00912B0E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B0E">
              <w:rPr>
                <w:rFonts w:ascii="Times New Roman" w:hAnsi="Times New Roman" w:cs="Times New Roman"/>
                <w:color w:val="000000" w:themeColor="text1"/>
              </w:rPr>
              <w:t>Должность: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2711CC" w:rsidRPr="00912B0E" w:rsidRDefault="002711CC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711CC" w:rsidRPr="00912B0E" w:rsidRDefault="00912B0E" w:rsidP="0097482D">
            <w:pPr>
              <w:spacing w:after="24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Опросный </w:t>
            </w:r>
            <w:r w:rsidRPr="00912B0E">
              <w:rPr>
                <w:rFonts w:ascii="Times New Roman" w:hAnsi="Times New Roman" w:cs="Times New Roman"/>
                <w:color w:val="000000" w:themeColor="text1"/>
              </w:rPr>
              <w:t>лист №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2711CC" w:rsidRPr="00912B0E" w:rsidRDefault="002711CC" w:rsidP="00912B0E">
            <w:pPr>
              <w:spacing w:after="24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2B0E" w:rsidRPr="00BB5A7B" w:rsidRDefault="00912B0E" w:rsidP="00BB5A7B">
      <w:pPr>
        <w:pStyle w:val="a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912B0E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kom</w:t>
      </w:r>
      <w:proofErr w:type="spellEnd"/>
      <w:r w:rsidRPr="00912B0E">
        <w:rPr>
          <w:rFonts w:ascii="Times New Roman" w:hAnsi="Times New Roman"/>
          <w:b/>
          <w:color w:val="000000" w:themeColor="text1"/>
          <w:sz w:val="22"/>
          <w:szCs w:val="22"/>
        </w:rPr>
        <w:t>@</w:t>
      </w:r>
      <w:r w:rsidRPr="00912B0E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bacs</w:t>
      </w:r>
      <w:r w:rsidRPr="00912B0E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proofErr w:type="spellStart"/>
      <w:r w:rsidRPr="00912B0E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ru</w:t>
      </w:r>
      <w:proofErr w:type="spellEnd"/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, </w:t>
      </w:r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  <w:lang w:val="en-US"/>
        </w:rPr>
        <w:t>lavrov</w:t>
      </w:r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</w:rPr>
        <w:t>@</w:t>
      </w:r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  <w:lang w:val="en-US"/>
        </w:rPr>
        <w:t>bacs</w:t>
      </w:r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</w:rPr>
        <w:t>.</w:t>
      </w:r>
      <w:proofErr w:type="spellStart"/>
      <w:r w:rsidRPr="00912B0E">
        <w:rPr>
          <w:rStyle w:val="ad"/>
          <w:rFonts w:ascii="Times New Roman" w:hAnsi="Times New Roman"/>
          <w:b/>
          <w:color w:val="000000" w:themeColor="text1"/>
          <w:sz w:val="22"/>
          <w:szCs w:val="22"/>
          <w:u w:val="none"/>
          <w:lang w:val="en-US"/>
        </w:rPr>
        <w:t>ru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tbl>
      <w:tblPr>
        <w:tblpPr w:leftFromText="180" w:rightFromText="180" w:vertAnchor="text" w:horzAnchor="margin" w:tblpXSpec="center" w:tblpY="11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09"/>
        <w:gridCol w:w="5245"/>
        <w:gridCol w:w="516"/>
        <w:gridCol w:w="364"/>
        <w:gridCol w:w="364"/>
        <w:gridCol w:w="728"/>
        <w:gridCol w:w="727"/>
        <w:gridCol w:w="386"/>
        <w:gridCol w:w="342"/>
        <w:gridCol w:w="825"/>
      </w:tblGrid>
      <w:tr w:rsidR="00BB5A7B" w:rsidRPr="00BB5A7B" w:rsidTr="009A3E45">
        <w:trPr>
          <w:trHeight w:hRule="exact" w:val="8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BB5A7B" w:rsidRPr="009A3E45" w:rsidRDefault="00BB5A7B" w:rsidP="009A3E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3E45">
              <w:rPr>
                <w:rFonts w:ascii="Times New Roman" w:hAnsi="Times New Roman" w:cs="Times New Roman"/>
                <w:b/>
              </w:rPr>
              <w:t>Общие</w:t>
            </w:r>
          </w:p>
          <w:p w:rsidR="00BB5A7B" w:rsidRPr="009A3E45" w:rsidRDefault="009A3E45" w:rsidP="009A3E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="00BB5A7B" w:rsidRPr="009A3E45">
              <w:rPr>
                <w:rFonts w:ascii="Times New Roman" w:hAnsi="Times New Roman" w:cs="Times New Roman"/>
                <w:b/>
              </w:rPr>
              <w:t>оло</w:t>
            </w:r>
            <w:r w:rsidRPr="009A3E4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BB5A7B" w:rsidRPr="009A3E45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A7B" w:rsidRPr="009A3E45" w:rsidRDefault="00BB5A7B" w:rsidP="009A3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E45">
              <w:rPr>
                <w:rFonts w:ascii="Times New Roman" w:hAnsi="Times New Roman" w:cs="Times New Roman"/>
                <w:b/>
              </w:rPr>
              <w:t>Описание места установки</w:t>
            </w:r>
          </w:p>
        </w:tc>
      </w:tr>
      <w:tr w:rsidR="00945CA8" w:rsidRPr="00BB5A7B" w:rsidTr="009A3E45">
        <w:trPr>
          <w:trHeight w:hRule="exact" w:val="5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9A3E45" w:rsidRDefault="00D60326" w:rsidP="00945C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3E45">
              <w:rPr>
                <w:rFonts w:ascii="Times New Roman" w:hAnsi="Times New Roman" w:cs="Times New Roman"/>
                <w:b/>
              </w:rPr>
              <w:t>Параметры и условия эксплуатации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ind w:right="-108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 xml:space="preserve">Наружный </w:t>
            </w:r>
            <w:r w:rsidR="00912B0E" w:rsidRPr="00BB5A7B">
              <w:rPr>
                <w:rFonts w:ascii="Times New Roman" w:hAnsi="Times New Roman" w:cs="Times New Roman"/>
              </w:rPr>
              <w:t>диаметр свечи продувочной (</w:t>
            </w:r>
            <w:proofErr w:type="gramStart"/>
            <w:r w:rsidRPr="00BB5A7B">
              <w:rPr>
                <w:rFonts w:ascii="Times New Roman" w:hAnsi="Times New Roman" w:cs="Times New Roman"/>
              </w:rPr>
              <w:t>мм</w:t>
            </w:r>
            <w:proofErr w:type="gramEnd"/>
            <w:r w:rsidRPr="00BB5A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hRule="exact" w:val="4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ind w:right="-108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Толщина стенки свечи продувочной (</w:t>
            </w:r>
            <w:proofErr w:type="gramStart"/>
            <w:r w:rsidRPr="00BB5A7B">
              <w:rPr>
                <w:rFonts w:ascii="Times New Roman" w:hAnsi="Times New Roman" w:cs="Times New Roman"/>
              </w:rPr>
              <w:t>мм</w:t>
            </w:r>
            <w:proofErr w:type="gramEnd"/>
            <w:r w:rsidRPr="00BB5A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hRule="exact" w:val="4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Марка стали свечи продувочной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hRule="exact" w:val="4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Давление сбрасываемой среды (МПа)</w:t>
            </w:r>
          </w:p>
        </w:tc>
        <w:tc>
          <w:tcPr>
            <w:tcW w:w="4252" w:type="dxa"/>
            <w:gridSpan w:val="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val="2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Климатическое исполнение по ГОСТ 15150-69 –УХЛ. Эксплуатационный диапазон температуры окружающей среды: от минус 70</w:t>
            </w:r>
            <w:proofErr w:type="gramStart"/>
            <w:r w:rsidRPr="00BB5A7B">
              <w:rPr>
                <w:rFonts w:ascii="Times New Roman" w:hAnsi="Times New Roman" w:cs="Times New Roman"/>
              </w:rPr>
              <w:t>°С</w:t>
            </w:r>
            <w:proofErr w:type="gramEnd"/>
            <w:r w:rsidRPr="00BB5A7B">
              <w:rPr>
                <w:rFonts w:ascii="Times New Roman" w:hAnsi="Times New Roman" w:cs="Times New Roman"/>
              </w:rPr>
              <w:t xml:space="preserve"> до плюс 60°С.</w:t>
            </w:r>
          </w:p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  <w:i/>
              </w:rPr>
              <w:t>Примечание. Исполнение "ОСП" указывается только в случае, когда температура выше значения +60</w:t>
            </w:r>
            <w:proofErr w:type="gramStart"/>
            <w:r w:rsidRPr="00BB5A7B">
              <w:rPr>
                <w:rFonts w:ascii="Times New Roman" w:hAnsi="Times New Roman" w:cs="Times New Roman"/>
                <w:i/>
              </w:rPr>
              <w:sym w:font="Symbol" w:char="F0B0"/>
            </w:r>
            <w:r w:rsidRPr="00BB5A7B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B5A7B">
              <w:rPr>
                <w:rFonts w:ascii="Times New Roman" w:hAnsi="Times New Roman" w:cs="Times New Roman"/>
                <w:i/>
              </w:rPr>
              <w:t xml:space="preserve"> и ниже -70</w:t>
            </w:r>
            <w:r w:rsidRPr="00BB5A7B">
              <w:rPr>
                <w:rFonts w:ascii="Times New Roman" w:hAnsi="Times New Roman" w:cs="Times New Roman"/>
                <w:i/>
              </w:rPr>
              <w:sym w:font="Symbol" w:char="F0B0"/>
            </w:r>
            <w:r w:rsidRPr="00BB5A7B">
              <w:rPr>
                <w:rFonts w:ascii="Times New Roman" w:hAnsi="Times New Roman" w:cs="Times New Roman"/>
                <w:i/>
              </w:rPr>
              <w:t>С.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val="4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BB5A7B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°С</w:t>
            </w:r>
          </w:p>
        </w:tc>
      </w:tr>
      <w:tr w:rsidR="00945CA8" w:rsidRPr="00BB5A7B" w:rsidTr="009A3E45">
        <w:trPr>
          <w:trHeight w:hRule="exact" w:val="9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hRule="exact"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5CA8" w:rsidRPr="009A3E45" w:rsidRDefault="00945CA8" w:rsidP="00945CA8">
            <w:pPr>
              <w:rPr>
                <w:rFonts w:ascii="Times New Roman" w:hAnsi="Times New Roman" w:cs="Times New Roman"/>
                <w:b/>
              </w:rPr>
            </w:pPr>
            <w:r w:rsidRPr="009A3E45">
              <w:rPr>
                <w:rFonts w:ascii="Times New Roman" w:hAnsi="Times New Roman" w:cs="Times New Roman"/>
                <w:b/>
                <w:sz w:val="24"/>
              </w:rPr>
              <w:t>Количество, шт.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5CA8" w:rsidRPr="00BB5A7B" w:rsidRDefault="00945CA8" w:rsidP="00945CA8">
            <w:pPr>
              <w:rPr>
                <w:rFonts w:ascii="Times New Roman" w:hAnsi="Times New Roman" w:cs="Times New Roman"/>
              </w:rPr>
            </w:pPr>
          </w:p>
        </w:tc>
      </w:tr>
      <w:tr w:rsidR="009A3E45" w:rsidRPr="00BB5A7B" w:rsidTr="009A3E45">
        <w:trPr>
          <w:trHeight w:val="21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3E45" w:rsidRPr="009A3E45" w:rsidRDefault="009A3E45" w:rsidP="00945C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3E45"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524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A3E45" w:rsidRPr="00BB5A7B" w:rsidRDefault="009A3E45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Наружное покрытие:  порошковое.</w:t>
            </w:r>
          </w:p>
          <w:p w:rsidR="009A3E45" w:rsidRPr="00BB5A7B" w:rsidRDefault="009A3E45" w:rsidP="00945CA8">
            <w:pPr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 xml:space="preserve">Цвет в соответствии с каталогом цветов </w:t>
            </w:r>
            <w:r w:rsidRPr="00BB5A7B">
              <w:rPr>
                <w:rFonts w:ascii="Times New Roman" w:hAnsi="Times New Roman" w:cs="Times New Roman"/>
                <w:lang w:val="en-US"/>
              </w:rPr>
              <w:t>RAL</w:t>
            </w:r>
            <w:r w:rsidRPr="00BB5A7B">
              <w:rPr>
                <w:rFonts w:ascii="Times New Roman" w:hAnsi="Times New Roman" w:cs="Times New Roman"/>
              </w:rPr>
              <w:t xml:space="preserve"> </w:t>
            </w:r>
            <w:r w:rsidRPr="00BB5A7B">
              <w:rPr>
                <w:rFonts w:ascii="Times New Roman" w:hAnsi="Times New Roman" w:cs="Times New Roman"/>
                <w:lang w:val="en-US"/>
              </w:rPr>
              <w:t>Classic</w:t>
            </w:r>
            <w:r w:rsidRPr="00BB5A7B">
              <w:rPr>
                <w:rFonts w:ascii="Times New Roman" w:hAnsi="Times New Roman" w:cs="Times New Roman"/>
              </w:rPr>
              <w:t xml:space="preserve">. </w:t>
            </w:r>
          </w:p>
          <w:p w:rsidR="009A3E45" w:rsidRPr="00BB5A7B" w:rsidRDefault="009A3E45" w:rsidP="00945CA8">
            <w:pPr>
              <w:rPr>
                <w:rFonts w:ascii="Times New Roman" w:hAnsi="Times New Roman" w:cs="Times New Roman"/>
                <w:i/>
              </w:rPr>
            </w:pPr>
            <w:r w:rsidRPr="00BB5A7B">
              <w:rPr>
                <w:rFonts w:ascii="Times New Roman" w:hAnsi="Times New Roman" w:cs="Times New Roman"/>
                <w:i/>
              </w:rPr>
              <w:t xml:space="preserve">Примечание. Если не указан код по каталогу, окраска выполняется:  хомут - цвет желтый </w:t>
            </w:r>
            <w:r w:rsidRPr="00BB5A7B">
              <w:rPr>
                <w:rFonts w:ascii="Times New Roman" w:hAnsi="Times New Roman" w:cs="Times New Roman"/>
                <w:i/>
                <w:lang w:val="en-US"/>
              </w:rPr>
              <w:t>RAL</w:t>
            </w:r>
            <w:r w:rsidRPr="00BB5A7B">
              <w:rPr>
                <w:rFonts w:ascii="Times New Roman" w:hAnsi="Times New Roman" w:cs="Times New Roman"/>
                <w:i/>
              </w:rPr>
              <w:t xml:space="preserve"> 1018, крышка - цвет красный </w:t>
            </w:r>
            <w:r w:rsidRPr="00BB5A7B">
              <w:rPr>
                <w:rFonts w:ascii="Times New Roman" w:hAnsi="Times New Roman" w:cs="Times New Roman"/>
                <w:i/>
                <w:lang w:val="en-US"/>
              </w:rPr>
              <w:t>RAL</w:t>
            </w:r>
            <w:r w:rsidRPr="00BB5A7B">
              <w:rPr>
                <w:rFonts w:ascii="Times New Roman" w:hAnsi="Times New Roman" w:cs="Times New Roman"/>
                <w:i/>
              </w:rPr>
              <w:t xml:space="preserve"> 3020.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A3E45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  <w:b/>
              </w:rPr>
              <w:t>Хомут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5A7B">
              <w:rPr>
                <w:rFonts w:ascii="Times New Roman" w:hAnsi="Times New Roman" w:cs="Times New Roman"/>
                <w:i/>
              </w:rPr>
              <w:t>Код по каталогу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A3E45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  <w:b/>
              </w:rPr>
              <w:t>Крышка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5A7B">
              <w:rPr>
                <w:rFonts w:ascii="Times New Roman" w:hAnsi="Times New Roman" w:cs="Times New Roman"/>
                <w:i/>
              </w:rPr>
              <w:t>Код по каталогу</w:t>
            </w:r>
          </w:p>
        </w:tc>
      </w:tr>
      <w:tr w:rsidR="009A3E45" w:rsidRPr="00BB5A7B" w:rsidTr="005D6358">
        <w:trPr>
          <w:trHeight w:val="88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3E45" w:rsidRPr="00BB5A7B" w:rsidRDefault="009A3E45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3E45" w:rsidRPr="00BB5A7B" w:rsidRDefault="009A3E45" w:rsidP="0094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3E45" w:rsidRPr="00BB5A7B" w:rsidRDefault="009A3E45" w:rsidP="00945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A8" w:rsidRPr="00BB5A7B" w:rsidTr="009A3E45">
        <w:trPr>
          <w:trHeight w:hRule="exact" w:val="31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45CA8" w:rsidRPr="00BB5A7B" w:rsidRDefault="00945CA8" w:rsidP="00945C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45CA8" w:rsidRPr="00BB5A7B" w:rsidRDefault="00945CA8" w:rsidP="00945CA8">
            <w:pPr>
              <w:tabs>
                <w:tab w:val="center" w:pos="2388"/>
              </w:tabs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Срок службы</w:t>
            </w:r>
            <w:r w:rsidRPr="00BB5A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45CA8" w:rsidRPr="00BB5A7B" w:rsidRDefault="00945CA8" w:rsidP="00945CA8">
            <w:pPr>
              <w:jc w:val="center"/>
              <w:rPr>
                <w:rFonts w:ascii="Times New Roman" w:hAnsi="Times New Roman" w:cs="Times New Roman"/>
              </w:rPr>
            </w:pPr>
            <w:r w:rsidRPr="00BB5A7B">
              <w:rPr>
                <w:rFonts w:ascii="Times New Roman" w:hAnsi="Times New Roman" w:cs="Times New Roman"/>
              </w:rPr>
              <w:t>30 лет</w:t>
            </w:r>
          </w:p>
        </w:tc>
      </w:tr>
    </w:tbl>
    <w:p w:rsidR="00945CA8" w:rsidRPr="00BB5A7B" w:rsidRDefault="00945CA8" w:rsidP="00945CA8">
      <w:pPr>
        <w:pStyle w:val="aa"/>
        <w:kinsoku w:val="0"/>
        <w:overflowPunct w:val="0"/>
        <w:spacing w:before="6"/>
        <w:rPr>
          <w:rFonts w:ascii="Times New Roman" w:hAnsi="Times New Roman" w:cs="Times New Roman"/>
          <w:b/>
          <w:color w:val="244061" w:themeColor="accent1" w:themeShade="80"/>
          <w:sz w:val="22"/>
          <w:szCs w:val="22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1722"/>
        <w:gridCol w:w="571"/>
        <w:gridCol w:w="815"/>
        <w:gridCol w:w="1215"/>
        <w:gridCol w:w="2019"/>
        <w:gridCol w:w="278"/>
        <w:gridCol w:w="3032"/>
      </w:tblGrid>
      <w:tr w:rsidR="009A3E45" w:rsidTr="009A3E45">
        <w:trPr>
          <w:trHeight w:val="397"/>
        </w:trPr>
        <w:tc>
          <w:tcPr>
            <w:tcW w:w="370" w:type="pct"/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  <w:r w:rsidRPr="009A3E45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jc w:val="center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ind w:left="-85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9A3E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A3E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2" w:type="pct"/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ind w:left="-85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proofErr w:type="gramStart"/>
            <w:r w:rsidRPr="009A3E45">
              <w:rPr>
                <w:rFonts w:ascii="Times New Roman" w:eastAsia="MS Gothic" w:hAnsi="Times New Roman" w:cs="Times New Roman"/>
                <w:sz w:val="22"/>
                <w:szCs w:val="22"/>
              </w:rPr>
              <w:t>г</w:t>
            </w:r>
            <w:proofErr w:type="gramEnd"/>
            <w:r w:rsidRPr="009A3E45">
              <w:rPr>
                <w:rFonts w:ascii="Times New Roman" w:eastAsia="MS Gothic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4" w:type="pct"/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rPr>
                <w:rFonts w:ascii="Times New Roman" w:eastAsia="MS Gothic" w:hAnsi="Times New Roman" w:cs="Times New Roman"/>
                <w:b/>
                <w:sz w:val="22"/>
                <w:szCs w:val="22"/>
              </w:rPr>
            </w:pPr>
            <w:r w:rsidRPr="009A3E45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9A3E45">
              <w:rPr>
                <w:rFonts w:ascii="Times New Roman" w:eastAsia="MS Gothic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vAlign w:val="bottom"/>
          </w:tcPr>
          <w:p w:rsidR="009A3E45" w:rsidRPr="009A3E45" w:rsidRDefault="009A3E45" w:rsidP="00173FA9">
            <w:pPr>
              <w:pStyle w:val="aa"/>
              <w:spacing w:line="264" w:lineRule="auto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</w:tbl>
    <w:p w:rsidR="009A3E45" w:rsidRPr="00AC55CB" w:rsidRDefault="00AC55CB" w:rsidP="00AC55CB">
      <w:pPr>
        <w:pStyle w:val="aa"/>
        <w:kinsoku w:val="0"/>
        <w:overflowPunct w:val="0"/>
        <w:spacing w:after="120"/>
        <w:ind w:left="1797" w:right="17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r w:rsidRPr="00AC55CB">
        <w:rPr>
          <w:rFonts w:ascii="Times New Roman" w:hAnsi="Times New Roman" w:cs="Times New Roman"/>
          <w:sz w:val="22"/>
          <w:szCs w:val="22"/>
        </w:rPr>
        <w:t>Ф.И.О.</w:t>
      </w:r>
    </w:p>
    <w:p w:rsidR="00BB5A7B" w:rsidRPr="00AC55CB" w:rsidRDefault="00BB5A7B" w:rsidP="00BB5A7B">
      <w:pPr>
        <w:pStyle w:val="aa"/>
        <w:kinsoku w:val="0"/>
        <w:overflowPunct w:val="0"/>
        <w:ind w:left="1798" w:right="1798"/>
        <w:jc w:val="center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AC55CB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 xml:space="preserve">Благодарим Вас за уделенное для заполнения время!  </w:t>
      </w:r>
    </w:p>
    <w:sectPr w:rsidR="00BB5A7B" w:rsidRPr="00AC55CB" w:rsidSect="00912B0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0C" w:rsidRDefault="005E330C" w:rsidP="00F051FF">
      <w:r>
        <w:separator/>
      </w:r>
    </w:p>
  </w:endnote>
  <w:endnote w:type="continuationSeparator" w:id="0">
    <w:p w:rsidR="005E330C" w:rsidRDefault="005E330C" w:rsidP="00F0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7B" w:rsidRDefault="00BB5A7B" w:rsidP="00BB5A7B">
    <w:pPr>
      <w:ind w:left="1985"/>
      <w:jc w:val="center"/>
      <w:rPr>
        <w:rFonts w:ascii="Times New Roman" w:hAnsi="Times New Roman" w:cs="Times New Roman"/>
        <w:szCs w:val="24"/>
      </w:rPr>
    </w:pPr>
  </w:p>
  <w:p w:rsidR="00BB5A7B" w:rsidRPr="00BB5A7B" w:rsidRDefault="00BB5A7B" w:rsidP="00BB5A7B">
    <w:pPr>
      <w:ind w:left="1985"/>
      <w:jc w:val="center"/>
      <w:rPr>
        <w:rFonts w:ascii="Times New Roman" w:hAnsi="Times New Roman" w:cs="Times New Roman"/>
        <w:b/>
        <w:szCs w:val="24"/>
      </w:rPr>
    </w:pPr>
    <w:r w:rsidRPr="00BB5A7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7AB4445" wp14:editId="4066DB04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A7B">
      <w:rPr>
        <w:rFonts w:ascii="Times New Roman" w:hAnsi="Times New Roman" w:cs="Times New Roman"/>
        <w:szCs w:val="24"/>
      </w:rPr>
      <w:t xml:space="preserve">Система менеджмента качества предприятия соответствует требованиям стандарта ГОСТ </w:t>
    </w:r>
    <w:proofErr w:type="gramStart"/>
    <w:r w:rsidRPr="00BB5A7B">
      <w:rPr>
        <w:rFonts w:ascii="Times New Roman" w:hAnsi="Times New Roman" w:cs="Times New Roman"/>
        <w:szCs w:val="24"/>
      </w:rPr>
      <w:t>Р</w:t>
    </w:r>
    <w:proofErr w:type="gramEnd"/>
    <w:r w:rsidRPr="00BB5A7B">
      <w:rPr>
        <w:rFonts w:ascii="Times New Roman" w:hAnsi="Times New Roman" w:cs="Times New Roman"/>
        <w:szCs w:val="24"/>
      </w:rPr>
      <w:t xml:space="preserve"> ИСО 9001-2015 (ISO 9001:2015)</w:t>
    </w:r>
  </w:p>
  <w:p w:rsidR="00BB5A7B" w:rsidRPr="00BB5A7B" w:rsidRDefault="00BB5A7B" w:rsidP="00BB5A7B">
    <w:pPr>
      <w:ind w:left="1701"/>
      <w:jc w:val="center"/>
      <w:rPr>
        <w:rFonts w:ascii="Times New Roman" w:hAnsi="Times New Roman" w:cs="Times New Roman"/>
        <w:b/>
        <w:szCs w:val="24"/>
      </w:rPr>
    </w:pPr>
    <w:r w:rsidRPr="00BB5A7B">
      <w:rPr>
        <w:rFonts w:ascii="Times New Roman" w:hAnsi="Times New Roman" w:cs="Times New Roman"/>
        <w:b/>
        <w:szCs w:val="24"/>
      </w:rPr>
      <w:t>Адрес: 443022, РФ г. Самара, пр. Кирова, д. 10</w:t>
    </w:r>
  </w:p>
  <w:p w:rsidR="00BB5A7B" w:rsidRPr="00BB5A7B" w:rsidRDefault="00BB5A7B" w:rsidP="00BB5A7B">
    <w:pPr>
      <w:ind w:left="1701"/>
      <w:jc w:val="center"/>
      <w:rPr>
        <w:rFonts w:ascii="Times New Roman" w:hAnsi="Times New Roman" w:cs="Times New Roman"/>
        <w:b/>
        <w:szCs w:val="24"/>
      </w:rPr>
    </w:pPr>
    <w:r w:rsidRPr="00BB5A7B">
      <w:rPr>
        <w:rFonts w:ascii="Times New Roman" w:hAnsi="Times New Roman" w:cs="Times New Roman"/>
        <w:b/>
        <w:szCs w:val="24"/>
      </w:rPr>
      <w:t>Телефон/факс (846) 2 67 38 12;(-13;-14)</w:t>
    </w:r>
  </w:p>
  <w:p w:rsidR="00BB5A7B" w:rsidRPr="00BB5A7B" w:rsidRDefault="00BB5A7B" w:rsidP="00BB5A7B">
    <w:pPr>
      <w:pStyle w:val="a8"/>
      <w:ind w:left="1701"/>
      <w:jc w:val="center"/>
      <w:rPr>
        <w:rFonts w:ascii="Times New Roman" w:hAnsi="Times New Roman" w:cs="Times New Roman"/>
        <w:szCs w:val="24"/>
        <w:lang w:val="en-US"/>
      </w:rPr>
    </w:pPr>
    <w:r w:rsidRPr="00BB5A7B">
      <w:rPr>
        <w:rFonts w:ascii="Times New Roman" w:hAnsi="Times New Roman" w:cs="Times New Roman"/>
        <w:szCs w:val="24"/>
        <w:lang w:val="it-IT"/>
      </w:rPr>
      <w:t xml:space="preserve">e-mail: </w:t>
    </w:r>
    <w:hyperlink r:id="rId2" w:history="1">
      <w:r w:rsidRPr="00BB5A7B">
        <w:rPr>
          <w:rStyle w:val="ad"/>
          <w:rFonts w:ascii="Times New Roman" w:hAnsi="Times New Roman" w:cs="Times New Roman"/>
          <w:szCs w:val="24"/>
          <w:lang w:val="it-IT"/>
        </w:rPr>
        <w:t>info@bacs.ru</w:t>
      </w:r>
    </w:hyperlink>
    <w:r w:rsidRPr="00BB5A7B">
      <w:rPr>
        <w:rFonts w:ascii="Times New Roman" w:hAnsi="Times New Roman" w:cs="Times New Roman"/>
        <w:szCs w:val="24"/>
        <w:lang w:val="it-IT"/>
      </w:rPr>
      <w:t xml:space="preserve">         </w:t>
    </w:r>
    <w:hyperlink r:id="rId3" w:history="1">
      <w:r w:rsidRPr="00615043">
        <w:rPr>
          <w:rStyle w:val="ad"/>
          <w:rFonts w:ascii="Times New Roman" w:hAnsi="Times New Roman" w:cs="Times New Roman"/>
          <w:szCs w:val="24"/>
          <w:lang w:val="it-IT"/>
        </w:rPr>
        <w:t>www.bacs.ru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0C" w:rsidRDefault="005E330C" w:rsidP="00F051FF">
      <w:r>
        <w:separator/>
      </w:r>
    </w:p>
  </w:footnote>
  <w:footnote w:type="continuationSeparator" w:id="0">
    <w:p w:rsidR="005E330C" w:rsidRDefault="005E330C" w:rsidP="00F0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FF"/>
    <w:rsid w:val="00050637"/>
    <w:rsid w:val="00201CED"/>
    <w:rsid w:val="00261BB5"/>
    <w:rsid w:val="002711CC"/>
    <w:rsid w:val="004824A3"/>
    <w:rsid w:val="004B078A"/>
    <w:rsid w:val="00596793"/>
    <w:rsid w:val="005E330C"/>
    <w:rsid w:val="00613335"/>
    <w:rsid w:val="00642C40"/>
    <w:rsid w:val="00691734"/>
    <w:rsid w:val="006B7158"/>
    <w:rsid w:val="006D495E"/>
    <w:rsid w:val="006D4B96"/>
    <w:rsid w:val="00804CDD"/>
    <w:rsid w:val="00912B0E"/>
    <w:rsid w:val="00945CA8"/>
    <w:rsid w:val="0097482D"/>
    <w:rsid w:val="009A3E45"/>
    <w:rsid w:val="009E1CD5"/>
    <w:rsid w:val="00A951A3"/>
    <w:rsid w:val="00AC55CB"/>
    <w:rsid w:val="00B814E7"/>
    <w:rsid w:val="00BB5A7B"/>
    <w:rsid w:val="00C37862"/>
    <w:rsid w:val="00C74FEF"/>
    <w:rsid w:val="00CF4F20"/>
    <w:rsid w:val="00D60326"/>
    <w:rsid w:val="00D8774F"/>
    <w:rsid w:val="00F051FF"/>
    <w:rsid w:val="00F226AF"/>
    <w:rsid w:val="00F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613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051F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F051F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F051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F051FF"/>
  </w:style>
  <w:style w:type="paragraph" w:styleId="a8">
    <w:name w:val="footer"/>
    <w:basedOn w:val="a0"/>
    <w:link w:val="a9"/>
    <w:unhideWhenUsed/>
    <w:rsid w:val="00F05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051FF"/>
  </w:style>
  <w:style w:type="paragraph" w:styleId="aa">
    <w:name w:val="Body Text"/>
    <w:basedOn w:val="a0"/>
    <w:link w:val="ab"/>
    <w:uiPriority w:val="1"/>
    <w:qFormat/>
    <w:rsid w:val="00613335"/>
    <w:rPr>
      <w:sz w:val="23"/>
      <w:szCs w:val="23"/>
    </w:rPr>
  </w:style>
  <w:style w:type="character" w:customStyle="1" w:styleId="ab">
    <w:name w:val="Основной текст Знак"/>
    <w:basedOn w:val="a1"/>
    <w:link w:val="aa"/>
    <w:uiPriority w:val="99"/>
    <w:rsid w:val="00613335"/>
    <w:rPr>
      <w:rFonts w:ascii="Arial" w:eastAsiaTheme="minorEastAsia" w:hAnsi="Arial" w:cs="Arial"/>
      <w:sz w:val="23"/>
      <w:szCs w:val="23"/>
      <w:lang w:eastAsia="ru-RU"/>
    </w:rPr>
  </w:style>
  <w:style w:type="paragraph" w:customStyle="1" w:styleId="21">
    <w:name w:val="Заголовок 21"/>
    <w:basedOn w:val="a0"/>
    <w:uiPriority w:val="1"/>
    <w:qFormat/>
    <w:rsid w:val="00613335"/>
    <w:pPr>
      <w:ind w:left="226"/>
      <w:outlineLvl w:val="1"/>
    </w:pPr>
    <w:rPr>
      <w:b/>
      <w:bCs/>
      <w:sz w:val="23"/>
      <w:szCs w:val="23"/>
    </w:rPr>
  </w:style>
  <w:style w:type="paragraph" w:customStyle="1" w:styleId="TableParagraph">
    <w:name w:val="Table Paragraph"/>
    <w:basedOn w:val="a0"/>
    <w:uiPriority w:val="1"/>
    <w:qFormat/>
    <w:rsid w:val="00613335"/>
    <w:rPr>
      <w:sz w:val="24"/>
      <w:szCs w:val="24"/>
    </w:rPr>
  </w:style>
  <w:style w:type="character" w:styleId="ac">
    <w:name w:val="Strong"/>
    <w:basedOn w:val="a1"/>
    <w:uiPriority w:val="22"/>
    <w:qFormat/>
    <w:rsid w:val="00201CED"/>
    <w:rPr>
      <w:b/>
      <w:bCs/>
    </w:rPr>
  </w:style>
  <w:style w:type="character" w:customStyle="1" w:styleId="text-red">
    <w:name w:val="text-red"/>
    <w:basedOn w:val="a1"/>
    <w:rsid w:val="004824A3"/>
  </w:style>
  <w:style w:type="character" w:styleId="ad">
    <w:name w:val="Hyperlink"/>
    <w:basedOn w:val="a1"/>
    <w:unhideWhenUsed/>
    <w:rsid w:val="004824A3"/>
    <w:rPr>
      <w:color w:val="0000FF"/>
      <w:u w:val="single"/>
    </w:rPr>
  </w:style>
  <w:style w:type="paragraph" w:customStyle="1" w:styleId="11">
    <w:name w:val="Заголовок 11"/>
    <w:basedOn w:val="a0"/>
    <w:uiPriority w:val="1"/>
    <w:qFormat/>
    <w:rsid w:val="00691734"/>
    <w:pPr>
      <w:ind w:left="20"/>
      <w:jc w:val="center"/>
      <w:outlineLvl w:val="0"/>
    </w:pPr>
    <w:rPr>
      <w:b/>
      <w:bCs/>
      <w:sz w:val="24"/>
      <w:szCs w:val="24"/>
    </w:rPr>
  </w:style>
  <w:style w:type="paragraph" w:styleId="a">
    <w:name w:val="List Bullet"/>
    <w:basedOn w:val="a0"/>
    <w:rsid w:val="00912B0E"/>
    <w:pPr>
      <w:widowControl/>
      <w:numPr>
        <w:numId w:val="1"/>
      </w:numPr>
      <w:autoSpaceDE/>
      <w:autoSpaceDN/>
      <w:adjustRightInd/>
      <w:spacing w:before="120"/>
      <w:jc w:val="both"/>
    </w:pPr>
    <w:rPr>
      <w:rFonts w:eastAsia="Times New Roman" w:cs="Times New Roman"/>
      <w:sz w:val="20"/>
      <w:szCs w:val="24"/>
    </w:rPr>
  </w:style>
  <w:style w:type="table" w:styleId="ae">
    <w:name w:val="Table Grid"/>
    <w:basedOn w:val="a2"/>
    <w:rsid w:val="009A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Shuruhin</dc:creator>
  <cp:lastModifiedBy>Альмеева Асия</cp:lastModifiedBy>
  <cp:revision>5</cp:revision>
  <cp:lastPrinted>2020-01-31T06:29:00Z</cp:lastPrinted>
  <dcterms:created xsi:type="dcterms:W3CDTF">2020-01-31T06:24:00Z</dcterms:created>
  <dcterms:modified xsi:type="dcterms:W3CDTF">2020-02-03T12:42:00Z</dcterms:modified>
</cp:coreProperties>
</file>